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E4" w:rsidRPr="00507DE1" w:rsidRDefault="009C10E4" w:rsidP="009C10E4">
      <w:pPr>
        <w:rPr>
          <w:rFonts w:eastAsia="Times New Roman" w:cs="Arial CE"/>
          <w:bCs/>
          <w:sz w:val="24"/>
          <w:szCs w:val="24"/>
          <w:lang w:eastAsia="pl-PL"/>
        </w:rPr>
      </w:pPr>
      <w:r>
        <w:rPr>
          <w:rFonts w:eastAsia="Times New Roman" w:cs="Arial CE"/>
          <w:bCs/>
          <w:sz w:val="24"/>
          <w:szCs w:val="24"/>
          <w:lang w:eastAsia="pl-PL"/>
        </w:rPr>
        <w:t>Aktualne terminy zjazdów:</w:t>
      </w:r>
    </w:p>
    <w:p w:rsidR="009C10E4" w:rsidRPr="00077CDB" w:rsidRDefault="009C10E4" w:rsidP="009C10E4">
      <w:pPr>
        <w:rPr>
          <w:rFonts w:eastAsia="Times New Roman" w:cs="Times New Roman"/>
          <w:color w:val="4472C4" w:themeColor="accent5"/>
          <w:sz w:val="24"/>
          <w:szCs w:val="24"/>
        </w:rPr>
      </w:pPr>
      <w:r>
        <w:rPr>
          <w:rFonts w:eastAsia="Arial" w:cs="Arial"/>
          <w:b/>
          <w:color w:val="4472C4" w:themeColor="accent5"/>
          <w:sz w:val="24"/>
          <w:szCs w:val="24"/>
        </w:rPr>
        <w:t>studia</w:t>
      </w:r>
      <w:r w:rsidRPr="00077CDB">
        <w:rPr>
          <w:rFonts w:eastAsia="Arial" w:cs="Arial"/>
          <w:b/>
          <w:color w:val="4472C4" w:themeColor="accent5"/>
          <w:sz w:val="24"/>
          <w:szCs w:val="24"/>
        </w:rPr>
        <w:t xml:space="preserve"> zaoczn</w:t>
      </w:r>
      <w:r>
        <w:rPr>
          <w:rFonts w:eastAsia="Arial" w:cs="Arial"/>
          <w:b/>
          <w:color w:val="4472C4" w:themeColor="accent5"/>
          <w:sz w:val="24"/>
          <w:szCs w:val="24"/>
        </w:rPr>
        <w:t>e</w:t>
      </w:r>
      <w:r w:rsidRPr="00077CDB">
        <w:rPr>
          <w:rFonts w:eastAsia="Arial" w:cs="Arial"/>
          <w:b/>
          <w:color w:val="4472C4" w:themeColor="accent5"/>
          <w:sz w:val="24"/>
          <w:szCs w:val="24"/>
        </w:rPr>
        <w:t xml:space="preserve"> I stopnia na kierunku: architektura przestrzeni informacyjnych, informacja naukowa i bibliotekoznawstwo, publikowanie współczesne</w:t>
      </w:r>
    </w:p>
    <w:p w:rsidR="009C10E4" w:rsidRPr="00077CDB" w:rsidRDefault="009C10E4" w:rsidP="009C10E4">
      <w:pPr>
        <w:tabs>
          <w:tab w:val="left" w:pos="3766"/>
        </w:tabs>
        <w:rPr>
          <w:rFonts w:eastAsia="Calibri" w:cs="Calibri"/>
          <w:sz w:val="24"/>
          <w:szCs w:val="24"/>
        </w:rPr>
      </w:pPr>
      <w:r w:rsidRPr="00077CDB">
        <w:rPr>
          <w:sz w:val="24"/>
          <w:szCs w:val="24"/>
        </w:rPr>
        <w:t>I – 9-11.X.2020, II – 23-25.X.2020, III – 6-8.XI.2020, IV – 20-22.XI.2020, V – 4-6.XII.2020,</w:t>
      </w:r>
    </w:p>
    <w:p w:rsidR="009C10E4" w:rsidRPr="00077CDB" w:rsidRDefault="009C10E4" w:rsidP="009C10E4">
      <w:pPr>
        <w:tabs>
          <w:tab w:val="left" w:pos="3766"/>
        </w:tabs>
        <w:rPr>
          <w:color w:val="FF0000"/>
          <w:sz w:val="24"/>
          <w:szCs w:val="24"/>
        </w:rPr>
      </w:pPr>
      <w:r w:rsidRPr="00077CDB">
        <w:rPr>
          <w:sz w:val="24"/>
          <w:szCs w:val="24"/>
        </w:rPr>
        <w:t xml:space="preserve">VI – 18-20.XII.2020, VII – 15-17.I.2021; </w:t>
      </w:r>
      <w:r w:rsidRPr="00077CDB">
        <w:rPr>
          <w:color w:val="FF0000"/>
          <w:sz w:val="24"/>
          <w:szCs w:val="24"/>
        </w:rPr>
        <w:t>VIII – 29-31.I.2021</w:t>
      </w:r>
    </w:p>
    <w:p w:rsidR="009C10E4" w:rsidRPr="00077CDB" w:rsidRDefault="009C10E4" w:rsidP="009C10E4">
      <w:pPr>
        <w:tabs>
          <w:tab w:val="left" w:pos="3766"/>
        </w:tabs>
        <w:rPr>
          <w:b/>
          <w:sz w:val="24"/>
          <w:szCs w:val="24"/>
        </w:rPr>
      </w:pPr>
      <w:r w:rsidRPr="00077CDB">
        <w:rPr>
          <w:b/>
          <w:color w:val="FF0000"/>
          <w:sz w:val="24"/>
          <w:szCs w:val="24"/>
        </w:rPr>
        <w:t>Zajęcia dla I roku licencjackiego niestacjonarnego (na wszystkich kierunkach) rozpoczną się od II zjazdu  (23-25.X.2020 r.)</w:t>
      </w:r>
    </w:p>
    <w:p w:rsidR="009C10E4" w:rsidRPr="00077CDB" w:rsidRDefault="009C10E4" w:rsidP="009C10E4">
      <w:pPr>
        <w:rPr>
          <w:sz w:val="24"/>
          <w:szCs w:val="24"/>
        </w:rPr>
      </w:pPr>
      <w:bookmarkStart w:id="0" w:name="_GoBack"/>
      <w:bookmarkEnd w:id="0"/>
    </w:p>
    <w:p w:rsidR="009C10E4" w:rsidRDefault="009C10E4" w:rsidP="009C10E4"/>
    <w:p w:rsidR="00346A6A" w:rsidRDefault="00346A6A"/>
    <w:sectPr w:rsidR="0034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E4"/>
    <w:rsid w:val="000731F7"/>
    <w:rsid w:val="00346A6A"/>
    <w:rsid w:val="009C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1BAAB-8850-4BBE-9351-27FC7FBC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0E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2</cp:revision>
  <dcterms:created xsi:type="dcterms:W3CDTF">2020-09-21T09:35:00Z</dcterms:created>
  <dcterms:modified xsi:type="dcterms:W3CDTF">2020-09-21T09:39:00Z</dcterms:modified>
</cp:coreProperties>
</file>